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669" w:rsidRPr="00251232" w:rsidRDefault="00095669" w:rsidP="00095669">
      <w:pPr>
        <w:jc w:val="center"/>
        <w:rPr>
          <w:rFonts w:ascii="PT Astra Serif" w:hAnsi="PT Astra Serif"/>
          <w:b/>
          <w:sz w:val="28"/>
          <w:szCs w:val="28"/>
        </w:rPr>
      </w:pPr>
      <w:r w:rsidRPr="00251232">
        <w:rPr>
          <w:rFonts w:ascii="PT Astra Serif" w:hAnsi="PT Astra Serif"/>
          <w:b/>
          <w:sz w:val="28"/>
          <w:szCs w:val="28"/>
        </w:rPr>
        <w:t>ПОЯСНИТЕЛЬНАЯ ЗАПИСКА</w:t>
      </w:r>
    </w:p>
    <w:p w:rsidR="00095669" w:rsidRPr="00251232" w:rsidRDefault="00095669" w:rsidP="00095669">
      <w:pPr>
        <w:jc w:val="center"/>
        <w:rPr>
          <w:rFonts w:ascii="PT Astra Serif" w:hAnsi="PT Astra Serif"/>
          <w:b/>
          <w:sz w:val="28"/>
          <w:szCs w:val="28"/>
        </w:rPr>
      </w:pPr>
    </w:p>
    <w:p w:rsidR="00095669" w:rsidRPr="00251232" w:rsidRDefault="00095669" w:rsidP="00095669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251232">
        <w:rPr>
          <w:rFonts w:ascii="PT Astra Serif" w:hAnsi="PT Astra Serif"/>
          <w:b/>
          <w:sz w:val="28"/>
          <w:szCs w:val="28"/>
        </w:rPr>
        <w:t>1. Наименование проекта.</w:t>
      </w:r>
    </w:p>
    <w:p w:rsidR="00095669" w:rsidRPr="00095669" w:rsidRDefault="00095669" w:rsidP="00095669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095669">
        <w:rPr>
          <w:rFonts w:ascii="PT Astra Serif" w:hAnsi="PT Astra Serif"/>
          <w:b w:val="0"/>
          <w:sz w:val="28"/>
          <w:szCs w:val="28"/>
        </w:rPr>
        <w:t>Проект постановления Правительства Ямало-Ненецкого автономного округа «</w:t>
      </w:r>
      <w:r w:rsidR="00D85299" w:rsidRPr="00D85299">
        <w:rPr>
          <w:rFonts w:ascii="PT Astra Serif" w:hAnsi="PT Astra Serif"/>
          <w:b w:val="0"/>
          <w:sz w:val="28"/>
          <w:szCs w:val="28"/>
        </w:rPr>
        <w:t>Об утверждении Порядка осуществления деятельности по обращению с животными без владельцев на территории Ямало-Ненецкого автономного округа</w:t>
      </w:r>
      <w:r w:rsidRPr="00095669">
        <w:rPr>
          <w:rFonts w:ascii="PT Astra Serif" w:hAnsi="PT Astra Serif"/>
          <w:b w:val="0"/>
          <w:sz w:val="28"/>
          <w:szCs w:val="28"/>
        </w:rPr>
        <w:t>» (далее – проект, автономный округ).</w:t>
      </w:r>
    </w:p>
    <w:p w:rsidR="00095669" w:rsidRPr="00251232" w:rsidRDefault="00095669" w:rsidP="00095669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251232">
        <w:rPr>
          <w:rFonts w:ascii="PT Astra Serif" w:hAnsi="PT Astra Serif"/>
          <w:b/>
          <w:sz w:val="28"/>
          <w:szCs w:val="28"/>
        </w:rPr>
        <w:t>2.</w:t>
      </w:r>
      <w:r>
        <w:rPr>
          <w:rFonts w:ascii="PT Astra Serif" w:hAnsi="PT Astra Serif"/>
          <w:b/>
          <w:sz w:val="28"/>
          <w:szCs w:val="28"/>
        </w:rPr>
        <w:t> </w:t>
      </w:r>
      <w:r w:rsidRPr="00251232">
        <w:rPr>
          <w:rFonts w:ascii="PT Astra Serif" w:hAnsi="PT Astra Serif"/>
          <w:b/>
          <w:sz w:val="28"/>
          <w:szCs w:val="28"/>
        </w:rPr>
        <w:t>Причина (причины) подготовки, обоснование необходимости разработки и принятия.</w:t>
      </w:r>
    </w:p>
    <w:p w:rsidR="00095669" w:rsidRPr="00D85299" w:rsidRDefault="00095669" w:rsidP="00095669">
      <w:pPr>
        <w:ind w:firstLine="709"/>
        <w:jc w:val="both"/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</w:pPr>
      <w:r w:rsidRPr="00251232">
        <w:rPr>
          <w:rFonts w:ascii="PT Astra Serif" w:hAnsi="PT Astra Serif"/>
          <w:sz w:val="28"/>
          <w:szCs w:val="28"/>
        </w:rPr>
        <w:t xml:space="preserve">Настоящий проект подготовлен в целях </w:t>
      </w:r>
      <w:r>
        <w:rPr>
          <w:rFonts w:ascii="PT Astra Serif" w:hAnsi="PT Astra Serif"/>
          <w:sz w:val="28"/>
          <w:szCs w:val="28"/>
        </w:rPr>
        <w:t>исполнения</w:t>
      </w:r>
      <w:r w:rsidR="00D85299" w:rsidRPr="00D85299">
        <w:rPr>
          <w:rFonts w:ascii="PT Astra Serif" w:hAnsi="PT Astra Serif"/>
          <w:sz w:val="28"/>
          <w:szCs w:val="28"/>
        </w:rPr>
        <w:t xml:space="preserve"> пункта 2 части 1 статьи 7 Федерального закона № 498-ФЗ от 27.12.2018 № 498-ФЗ «Об ответственном обращении с животными и о внесении изменений в отдельные законодательные акты Российской Федерации»</w:t>
      </w:r>
      <w:r w:rsidRPr="00D85299"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  <w:t>.</w:t>
      </w:r>
    </w:p>
    <w:p w:rsidR="00095669" w:rsidRDefault="00095669" w:rsidP="00095669">
      <w:pPr>
        <w:ind w:firstLine="709"/>
        <w:jc w:val="both"/>
        <w:rPr>
          <w:rFonts w:ascii="PT Astra Serif" w:hAnsi="PT Astra Serif" w:cs="PT Astra Serif"/>
          <w:b/>
          <w:sz w:val="28"/>
          <w:szCs w:val="28"/>
        </w:rPr>
      </w:pPr>
      <w:r w:rsidRPr="00251232">
        <w:rPr>
          <w:rFonts w:ascii="PT Astra Serif" w:hAnsi="PT Astra Serif" w:cs="PT Astra Serif"/>
          <w:b/>
          <w:sz w:val="28"/>
          <w:szCs w:val="28"/>
        </w:rPr>
        <w:t>3. Краткая характеристика.</w:t>
      </w:r>
    </w:p>
    <w:p w:rsidR="00201819" w:rsidRDefault="00095669" w:rsidP="00095669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</w:pPr>
      <w:r w:rsidRPr="00251232">
        <w:rPr>
          <w:rFonts w:ascii="PT Astra Serif" w:hAnsi="PT Astra Serif" w:cs="PT Astra Serif"/>
          <w:sz w:val="28"/>
          <w:szCs w:val="28"/>
        </w:rPr>
        <w:t xml:space="preserve">Проект </w:t>
      </w:r>
      <w:r w:rsidRPr="00251232">
        <w:rPr>
          <w:rFonts w:ascii="PT Astra Serif" w:hAnsi="PT Astra Serif"/>
          <w:sz w:val="28"/>
          <w:szCs w:val="28"/>
        </w:rPr>
        <w:t xml:space="preserve">подготовлен в соответствии с 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  <w:t xml:space="preserve">Законом автономного округа от </w:t>
      </w:r>
      <w:r w:rsidR="00CA2D6D"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  <w:br/>
      </w:r>
      <w:r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  <w:t>06 апреля 2006 года № 13-ЗАО «О правотворчестве», Инструкцией по делопроизводству в исполнительных органах государственной власти автономного округа, утвержденной постановлением Правительства автономного округа от 12 декабря 2016 года № 1150-П (далее – Инструкция</w:t>
      </w:r>
      <w:r w:rsidR="00201819"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  <w:t>).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  <w:t xml:space="preserve"> </w:t>
      </w:r>
    </w:p>
    <w:p w:rsidR="00280535" w:rsidRDefault="00280535" w:rsidP="00280535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Порядок </w:t>
      </w:r>
      <w:r w:rsidRPr="00280535">
        <w:rPr>
          <w:rFonts w:ascii="PT Astra Serif" w:hAnsi="PT Astra Serif" w:cs="PT Astra Serif"/>
          <w:sz w:val="28"/>
          <w:szCs w:val="28"/>
        </w:rPr>
        <w:t>устанавливает отвечающий современным технологиям, учитывающий биологические закономерности и социально-нравственные ожидания социума порядок регулирования численности и отлова животных, исключающий их убийство и жестокое обращение</w:t>
      </w:r>
      <w:r>
        <w:rPr>
          <w:rFonts w:ascii="PT Astra Serif" w:hAnsi="PT Astra Serif" w:cs="PT Astra Serif"/>
          <w:sz w:val="28"/>
          <w:szCs w:val="28"/>
        </w:rPr>
        <w:t>.</w:t>
      </w:r>
    </w:p>
    <w:p w:rsidR="005D0813" w:rsidRDefault="005D0813" w:rsidP="005D081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32C07">
        <w:rPr>
          <w:rFonts w:ascii="PT Astra Serif" w:hAnsi="PT Astra Serif" w:cs="PT Astra Serif"/>
          <w:sz w:val="28"/>
          <w:szCs w:val="28"/>
        </w:rPr>
        <w:t>Проектом</w:t>
      </w:r>
      <w:r>
        <w:rPr>
          <w:rFonts w:ascii="PT Astra Serif" w:hAnsi="PT Astra Serif" w:cs="PT Astra Serif"/>
          <w:sz w:val="28"/>
          <w:szCs w:val="28"/>
        </w:rPr>
        <w:t xml:space="preserve"> регулируются общественные отношения в области</w:t>
      </w:r>
      <w:r w:rsidRPr="00D85299">
        <w:rPr>
          <w:rFonts w:ascii="PT Astra Serif" w:hAnsi="PT Astra Serif"/>
          <w:sz w:val="28"/>
          <w:szCs w:val="28"/>
        </w:rPr>
        <w:t xml:space="preserve"> осуществления деятельности по обращению с животными без владельцев на территории Ямало-Ненецкого автономного округа</w:t>
      </w:r>
      <w:r>
        <w:rPr>
          <w:rFonts w:ascii="PT Astra Serif" w:hAnsi="PT Astra Serif"/>
          <w:sz w:val="28"/>
          <w:szCs w:val="28"/>
        </w:rPr>
        <w:t>, в том числе вопросы:</w:t>
      </w:r>
    </w:p>
    <w:p w:rsidR="005D0813" w:rsidRPr="00CC4F45" w:rsidRDefault="005D0813" w:rsidP="005D0813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- </w:t>
      </w:r>
      <w:r w:rsidRPr="00CC4F45">
        <w:rPr>
          <w:rFonts w:ascii="PT Astra Serif" w:hAnsi="PT Astra Serif"/>
          <w:sz w:val="28"/>
          <w:szCs w:val="28"/>
        </w:rPr>
        <w:t>отлов</w:t>
      </w:r>
      <w:r>
        <w:rPr>
          <w:rFonts w:ascii="PT Astra Serif" w:hAnsi="PT Astra Serif"/>
          <w:sz w:val="28"/>
          <w:szCs w:val="28"/>
        </w:rPr>
        <w:t>а</w:t>
      </w:r>
      <w:r w:rsidRPr="00CC4F45">
        <w:rPr>
          <w:rFonts w:ascii="PT Astra Serif" w:hAnsi="PT Astra Serif"/>
          <w:sz w:val="28"/>
          <w:szCs w:val="28"/>
        </w:rPr>
        <w:t xml:space="preserve"> животных без владельцев, в том числе их транспортировк</w:t>
      </w:r>
      <w:r>
        <w:rPr>
          <w:rFonts w:ascii="PT Astra Serif" w:hAnsi="PT Astra Serif"/>
          <w:sz w:val="28"/>
          <w:szCs w:val="28"/>
        </w:rPr>
        <w:t>и</w:t>
      </w:r>
      <w:r w:rsidRPr="00CC4F45">
        <w:rPr>
          <w:rFonts w:ascii="PT Astra Serif" w:hAnsi="PT Astra Serif"/>
          <w:sz w:val="28"/>
          <w:szCs w:val="28"/>
        </w:rPr>
        <w:t xml:space="preserve"> и передач</w:t>
      </w:r>
      <w:r>
        <w:rPr>
          <w:rFonts w:ascii="PT Astra Serif" w:hAnsi="PT Astra Serif"/>
          <w:sz w:val="28"/>
          <w:szCs w:val="28"/>
        </w:rPr>
        <w:t>и</w:t>
      </w:r>
      <w:r w:rsidRPr="00CC4F45">
        <w:rPr>
          <w:rFonts w:ascii="PT Astra Serif" w:hAnsi="PT Astra Serif"/>
          <w:sz w:val="28"/>
          <w:szCs w:val="28"/>
        </w:rPr>
        <w:t xml:space="preserve"> в приюты для животных;</w:t>
      </w:r>
    </w:p>
    <w:p w:rsidR="005D0813" w:rsidRPr="00CC4F45" w:rsidRDefault="005D0813" w:rsidP="005D0813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 w:rsidRPr="00CC4F45">
        <w:rPr>
          <w:rFonts w:ascii="PT Astra Serif" w:hAnsi="PT Astra Serif"/>
          <w:sz w:val="28"/>
          <w:szCs w:val="28"/>
        </w:rPr>
        <w:t xml:space="preserve"> содержани</w:t>
      </w:r>
      <w:r>
        <w:rPr>
          <w:rFonts w:ascii="PT Astra Serif" w:hAnsi="PT Astra Serif"/>
          <w:sz w:val="28"/>
          <w:szCs w:val="28"/>
        </w:rPr>
        <w:t>я</w:t>
      </w:r>
      <w:r w:rsidRPr="00CC4F45">
        <w:rPr>
          <w:rFonts w:ascii="PT Astra Serif" w:hAnsi="PT Astra Serif"/>
          <w:sz w:val="28"/>
          <w:szCs w:val="28"/>
        </w:rPr>
        <w:t xml:space="preserve"> животных без владельцев в приютах для животных;</w:t>
      </w:r>
    </w:p>
    <w:p w:rsidR="005D0813" w:rsidRPr="00CC4F45" w:rsidRDefault="005D0813" w:rsidP="005D0813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 w:rsidRPr="00CC4F45">
        <w:rPr>
          <w:rFonts w:ascii="PT Astra Serif" w:hAnsi="PT Astra Serif"/>
          <w:sz w:val="28"/>
          <w:szCs w:val="28"/>
        </w:rPr>
        <w:t xml:space="preserve"> возврат</w:t>
      </w:r>
      <w:r>
        <w:rPr>
          <w:rFonts w:ascii="PT Astra Serif" w:hAnsi="PT Astra Serif"/>
          <w:sz w:val="28"/>
          <w:szCs w:val="28"/>
        </w:rPr>
        <w:t>а</w:t>
      </w:r>
      <w:r w:rsidRPr="00CC4F45">
        <w:rPr>
          <w:rFonts w:ascii="PT Astra Serif" w:hAnsi="PT Astra Serif"/>
          <w:sz w:val="28"/>
          <w:szCs w:val="28"/>
        </w:rPr>
        <w:t xml:space="preserve"> потерявшихся животных их владельцам, а также поиск</w:t>
      </w:r>
      <w:r>
        <w:rPr>
          <w:rFonts w:ascii="PT Astra Serif" w:hAnsi="PT Astra Serif"/>
          <w:sz w:val="28"/>
          <w:szCs w:val="28"/>
        </w:rPr>
        <w:t>а</w:t>
      </w:r>
      <w:r w:rsidRPr="00CC4F45">
        <w:rPr>
          <w:rFonts w:ascii="PT Astra Serif" w:hAnsi="PT Astra Serif"/>
          <w:sz w:val="28"/>
          <w:szCs w:val="28"/>
        </w:rPr>
        <w:t xml:space="preserve"> новых владельцев поступившим в приюты для животных животным без владельцев;</w:t>
      </w:r>
    </w:p>
    <w:p w:rsidR="005D0813" w:rsidRPr="00CC4F45" w:rsidRDefault="005D0813" w:rsidP="005D0813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 w:rsidRPr="00CC4F45">
        <w:rPr>
          <w:rFonts w:ascii="PT Astra Serif" w:hAnsi="PT Astra Serif"/>
          <w:sz w:val="28"/>
          <w:szCs w:val="28"/>
        </w:rPr>
        <w:t xml:space="preserve"> возврат</w:t>
      </w:r>
      <w:r>
        <w:rPr>
          <w:rFonts w:ascii="PT Astra Serif" w:hAnsi="PT Astra Serif"/>
          <w:sz w:val="28"/>
          <w:szCs w:val="28"/>
        </w:rPr>
        <w:t>а</w:t>
      </w:r>
      <w:r w:rsidRPr="00CC4F45">
        <w:rPr>
          <w:rFonts w:ascii="PT Astra Serif" w:hAnsi="PT Astra Serif"/>
          <w:sz w:val="28"/>
          <w:szCs w:val="28"/>
        </w:rPr>
        <w:t xml:space="preserve"> животных без владельцев, не проявляющих немотивированной агрессивности, на прежние места их обитания</w:t>
      </w:r>
      <w:r>
        <w:rPr>
          <w:rFonts w:ascii="PT Astra Serif" w:hAnsi="PT Astra Serif"/>
          <w:sz w:val="28"/>
          <w:szCs w:val="28"/>
        </w:rPr>
        <w:t>.</w:t>
      </w:r>
    </w:p>
    <w:p w:rsidR="005D0813" w:rsidRDefault="005D0813" w:rsidP="00280535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5D0813">
        <w:rPr>
          <w:rFonts w:ascii="PT Astra Serif" w:hAnsi="PT Astra Serif" w:cs="PT Astra Serif"/>
          <w:sz w:val="28"/>
          <w:szCs w:val="28"/>
        </w:rPr>
        <w:t>Проект при сохранении основных положений действующего в настоящее время постановлени</w:t>
      </w:r>
      <w:r>
        <w:rPr>
          <w:rFonts w:ascii="PT Astra Serif" w:hAnsi="PT Astra Serif" w:cs="PT Astra Serif"/>
          <w:sz w:val="28"/>
          <w:szCs w:val="28"/>
        </w:rPr>
        <w:t>я</w:t>
      </w:r>
      <w:r w:rsidRPr="005D0813">
        <w:rPr>
          <w:rFonts w:ascii="PT Astra Serif" w:hAnsi="PT Astra Serif" w:cs="PT Astra Serif"/>
          <w:sz w:val="28"/>
          <w:szCs w:val="28"/>
        </w:rPr>
        <w:t xml:space="preserve"> Правительства Ямало-Ненецкого автономного округа от 03 сентября 2019 года № 978-П «Об утверждении Порядка осуществления деятельности по обращению с животными без владельцев на территории Ямало-Ненецкого автономного округа» значительно расширяет и детализирует регулирование вопросов, связанных с </w:t>
      </w:r>
      <w:r>
        <w:rPr>
          <w:rFonts w:ascii="PT Astra Serif" w:hAnsi="PT Astra Serif" w:cs="PT Astra Serif"/>
          <w:sz w:val="28"/>
          <w:szCs w:val="28"/>
        </w:rPr>
        <w:t xml:space="preserve">отловом, транспортировкой, передачей в приют и возврату в среду обитания животных без владельцев. </w:t>
      </w:r>
      <w:bookmarkStart w:id="0" w:name="_GoBack"/>
      <w:bookmarkEnd w:id="0"/>
    </w:p>
    <w:p w:rsidR="00313951" w:rsidRDefault="00313951" w:rsidP="00532C07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Проект признаёт </w:t>
      </w:r>
      <w:r w:rsidRPr="00313951">
        <w:rPr>
          <w:rFonts w:ascii="PT Astra Serif" w:hAnsi="PT Astra Serif" w:cs="PT Astra Serif"/>
          <w:sz w:val="28"/>
          <w:szCs w:val="28"/>
        </w:rPr>
        <w:t>утратившим силу постановление Правительства Ямало-Ненецкого автономного округа от 03 сентября 2019 года № 978-П «Об утверждении Порядка осуществления деятельности по обращению с животными без владельцев на территории Ямало-Ненецкого автономного округа»</w:t>
      </w:r>
      <w:r>
        <w:rPr>
          <w:rFonts w:ascii="PT Astra Serif" w:hAnsi="PT Astra Serif" w:cs="PT Astra Serif"/>
          <w:sz w:val="28"/>
          <w:szCs w:val="28"/>
        </w:rPr>
        <w:t>.</w:t>
      </w:r>
    </w:p>
    <w:p w:rsidR="00095669" w:rsidRPr="00251232" w:rsidRDefault="00095669" w:rsidP="00CC4F45">
      <w:pPr>
        <w:ind w:firstLine="709"/>
        <w:jc w:val="both"/>
        <w:rPr>
          <w:rFonts w:ascii="PT Astra Serif" w:hAnsi="PT Astra Serif" w:cs="PT Astra Serif"/>
          <w:b/>
          <w:sz w:val="28"/>
          <w:szCs w:val="28"/>
        </w:rPr>
      </w:pPr>
      <w:r w:rsidRPr="00251232">
        <w:rPr>
          <w:rFonts w:ascii="PT Astra Serif" w:hAnsi="PT Astra Serif" w:cs="PT Astra Serif"/>
          <w:b/>
          <w:sz w:val="28"/>
          <w:szCs w:val="28"/>
        </w:rPr>
        <w:t>4. Последствия принятия/непринятия предлагаемых решений.</w:t>
      </w:r>
    </w:p>
    <w:p w:rsidR="00280535" w:rsidRDefault="00280535" w:rsidP="00095669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 xml:space="preserve">Формирование </w:t>
      </w:r>
      <w:r w:rsidRPr="00280535">
        <w:rPr>
          <w:rFonts w:ascii="PT Astra Serif" w:hAnsi="PT Astra Serif" w:cs="PT Astra Serif"/>
          <w:sz w:val="28"/>
          <w:szCs w:val="28"/>
        </w:rPr>
        <w:t>гуманно</w:t>
      </w:r>
      <w:r>
        <w:rPr>
          <w:rFonts w:ascii="PT Astra Serif" w:hAnsi="PT Astra Serif" w:cs="PT Astra Serif"/>
          <w:sz w:val="28"/>
          <w:szCs w:val="28"/>
        </w:rPr>
        <w:t>го</w:t>
      </w:r>
      <w:r w:rsidRPr="00280535">
        <w:rPr>
          <w:rFonts w:ascii="PT Astra Serif" w:hAnsi="PT Astra Serif" w:cs="PT Astra Serif"/>
          <w:sz w:val="28"/>
          <w:szCs w:val="28"/>
        </w:rPr>
        <w:t xml:space="preserve"> отношени</w:t>
      </w:r>
      <w:r>
        <w:rPr>
          <w:rFonts w:ascii="PT Astra Serif" w:hAnsi="PT Astra Serif" w:cs="PT Astra Serif"/>
          <w:sz w:val="28"/>
          <w:szCs w:val="28"/>
        </w:rPr>
        <w:t>я</w:t>
      </w:r>
      <w:r w:rsidRPr="00280535">
        <w:rPr>
          <w:rFonts w:ascii="PT Astra Serif" w:hAnsi="PT Astra Serif" w:cs="PT Astra Serif"/>
          <w:sz w:val="28"/>
          <w:szCs w:val="28"/>
        </w:rPr>
        <w:t xml:space="preserve"> к животным, критерием которого</w:t>
      </w:r>
      <w:r>
        <w:rPr>
          <w:rFonts w:ascii="PT Astra Serif" w:hAnsi="PT Astra Serif" w:cs="PT Astra Serif"/>
          <w:sz w:val="28"/>
          <w:szCs w:val="28"/>
        </w:rPr>
        <w:t xml:space="preserve"> является </w:t>
      </w:r>
      <w:r w:rsidRPr="00280535">
        <w:rPr>
          <w:rFonts w:ascii="PT Astra Serif" w:hAnsi="PT Astra Serif" w:cs="PT Astra Serif"/>
          <w:sz w:val="28"/>
          <w:szCs w:val="28"/>
        </w:rPr>
        <w:t>благополучие животных и человека в рамках общепринятых этических ценностей; отношение к ним как к чувствующим существам, способным испытывать страх и боль. В то же время в нем решается важнейшая задача обеспечения безопасности, прав и законных интересов физических и юридических лиц в различных ситуациях с участием животных.</w:t>
      </w:r>
    </w:p>
    <w:p w:rsidR="00095669" w:rsidRPr="00251232" w:rsidRDefault="00095669" w:rsidP="00095669">
      <w:pPr>
        <w:ind w:firstLine="709"/>
        <w:jc w:val="both"/>
        <w:rPr>
          <w:rFonts w:ascii="PT Astra Serif" w:hAnsi="PT Astra Serif" w:cs="PT Astra Serif"/>
          <w:b/>
          <w:sz w:val="28"/>
          <w:szCs w:val="28"/>
        </w:rPr>
      </w:pPr>
      <w:r w:rsidRPr="00251232">
        <w:rPr>
          <w:rFonts w:ascii="PT Astra Serif" w:hAnsi="PT Astra Serif" w:cs="PT Astra Serif"/>
          <w:b/>
          <w:sz w:val="28"/>
          <w:szCs w:val="28"/>
        </w:rPr>
        <w:t>5. Финансово-экономическое обоснование.</w:t>
      </w:r>
    </w:p>
    <w:p w:rsidR="00424828" w:rsidRPr="00424828" w:rsidRDefault="00424828" w:rsidP="00424828">
      <w:pPr>
        <w:widowControl w:val="0"/>
        <w:ind w:firstLine="709"/>
        <w:jc w:val="both"/>
        <w:rPr>
          <w:rFonts w:ascii="PT Astra Serif" w:eastAsia="Calibri" w:hAnsi="PT Astra Serif"/>
          <w:bCs/>
          <w:sz w:val="28"/>
          <w:szCs w:val="28"/>
        </w:rPr>
      </w:pPr>
      <w:r w:rsidRPr="00424828">
        <w:rPr>
          <w:rFonts w:ascii="PT Astra Serif" w:eastAsia="Calibri" w:hAnsi="PT Astra Serif"/>
          <w:bCs/>
          <w:sz w:val="28"/>
          <w:szCs w:val="28"/>
        </w:rPr>
        <w:t>Реализация настоящего проекта не повлечет увеличения расходных обязательств автономного округа.</w:t>
      </w:r>
    </w:p>
    <w:p w:rsidR="00424828" w:rsidRDefault="00095669" w:rsidP="00424828">
      <w:pPr>
        <w:pStyle w:val="a5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251232">
        <w:rPr>
          <w:rFonts w:ascii="PT Astra Serif" w:hAnsi="PT Astra Serif" w:cs="PT Astra Serif"/>
          <w:b/>
          <w:sz w:val="28"/>
          <w:szCs w:val="28"/>
        </w:rPr>
        <w:t>6.</w:t>
      </w:r>
      <w:r w:rsidRPr="00251232">
        <w:rPr>
          <w:rFonts w:ascii="PT Astra Serif" w:hAnsi="PT Astra Serif" w:cs="PT Astra Serif"/>
          <w:sz w:val="28"/>
          <w:szCs w:val="28"/>
        </w:rPr>
        <w:t xml:space="preserve"> </w:t>
      </w:r>
      <w:r w:rsidR="00424828" w:rsidRPr="00C84B84">
        <w:rPr>
          <w:rFonts w:ascii="PT Astra Serif" w:hAnsi="PT Astra Serif" w:cs="PT Astra Serif"/>
          <w:b/>
          <w:sz w:val="28"/>
          <w:szCs w:val="28"/>
        </w:rPr>
        <w:t>Информация о размещении проекта на официальном сайте Правительства автономного округа в информационно-телекоммуникационной сети «Интернет» (www.yanao.ru) в целях проведения независимой антикоррупционной экспертизы.</w:t>
      </w:r>
    </w:p>
    <w:p w:rsidR="00424828" w:rsidRDefault="00424828" w:rsidP="00424828">
      <w:pPr>
        <w:pStyle w:val="a5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Срок проведения независимой </w:t>
      </w:r>
      <w:r w:rsidRPr="007C78C0">
        <w:rPr>
          <w:rFonts w:ascii="PT Astra Serif" w:hAnsi="PT Astra Serif" w:cs="PT Astra Serif"/>
          <w:sz w:val="28"/>
          <w:szCs w:val="28"/>
        </w:rPr>
        <w:t>антикоррупционной экспертизы</w:t>
      </w:r>
      <w:r w:rsidR="00C84B84">
        <w:rPr>
          <w:rFonts w:ascii="PT Astra Serif" w:hAnsi="PT Astra Serif" w:cs="PT Astra Serif"/>
          <w:sz w:val="28"/>
          <w:szCs w:val="28"/>
        </w:rPr>
        <w:t xml:space="preserve"> три </w:t>
      </w:r>
      <w:r>
        <w:rPr>
          <w:rFonts w:ascii="PT Astra Serif" w:hAnsi="PT Astra Serif" w:cs="PT Astra Serif"/>
          <w:sz w:val="28"/>
          <w:szCs w:val="28"/>
        </w:rPr>
        <w:t>дня с момента размещения.</w:t>
      </w:r>
    </w:p>
    <w:p w:rsidR="00424828" w:rsidRPr="002B0C9A" w:rsidRDefault="00424828" w:rsidP="00424828">
      <w:pPr>
        <w:autoSpaceDE w:val="0"/>
        <w:autoSpaceDN w:val="0"/>
        <w:adjustRightInd w:val="0"/>
        <w:ind w:firstLine="540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2B0C9A">
        <w:rPr>
          <w:rFonts w:ascii="PT Astra Serif" w:eastAsia="Calibri" w:hAnsi="PT Astra Serif"/>
          <w:sz w:val="28"/>
          <w:szCs w:val="28"/>
        </w:rPr>
        <w:t xml:space="preserve">Заключения по результатам проведения независимой антикоррупционной экспертизы принимаются на адрес электронной почты </w:t>
      </w:r>
      <w:r w:rsidRPr="002B0C9A">
        <w:rPr>
          <w:rFonts w:ascii="PT Astra Serif" w:eastAsia="Calibri" w:hAnsi="PT Astra Serif" w:cs="PT Astra Serif"/>
          <w:sz w:val="28"/>
          <w:szCs w:val="28"/>
        </w:rPr>
        <w:t>E-</w:t>
      </w:r>
      <w:proofErr w:type="spellStart"/>
      <w:r w:rsidRPr="002B0C9A">
        <w:rPr>
          <w:rFonts w:ascii="PT Astra Serif" w:eastAsia="Calibri" w:hAnsi="PT Astra Serif" w:cs="PT Astra Serif"/>
          <w:sz w:val="28"/>
          <w:szCs w:val="28"/>
        </w:rPr>
        <w:t>mail</w:t>
      </w:r>
      <w:proofErr w:type="spellEnd"/>
      <w:r w:rsidRPr="002B0C9A">
        <w:rPr>
          <w:rFonts w:ascii="PT Astra Serif" w:eastAsia="Calibri" w:hAnsi="PT Astra Serif" w:cs="PT Astra Serif"/>
          <w:sz w:val="28"/>
          <w:szCs w:val="28"/>
        </w:rPr>
        <w:t xml:space="preserve">: </w:t>
      </w:r>
      <w:hyperlink r:id="rId7" w:history="1">
        <w:r w:rsidR="007C4C17">
          <w:rPr>
            <w:rStyle w:val="a7"/>
            <w:rFonts w:ascii="PT Astra Serif" w:eastAsia="Calibri" w:hAnsi="PT Astra Serif"/>
            <w:sz w:val="28"/>
            <w:szCs w:val="28"/>
            <w:lang w:val="en-US"/>
          </w:rPr>
          <w:t>slugba</w:t>
        </w:r>
        <w:r w:rsidRPr="002A453D">
          <w:rPr>
            <w:rStyle w:val="a7"/>
            <w:rFonts w:ascii="PT Astra Serif" w:eastAsia="Calibri" w:hAnsi="PT Astra Serif"/>
            <w:sz w:val="28"/>
            <w:szCs w:val="28"/>
          </w:rPr>
          <w:t>@</w:t>
        </w:r>
        <w:r w:rsidR="007C4C17">
          <w:rPr>
            <w:rStyle w:val="a7"/>
            <w:rFonts w:ascii="PT Astra Serif" w:eastAsia="Calibri" w:hAnsi="PT Astra Serif"/>
            <w:sz w:val="28"/>
            <w:szCs w:val="28"/>
            <w:lang w:val="en-US"/>
          </w:rPr>
          <w:t>sv</w:t>
        </w:r>
        <w:r w:rsidRPr="002A453D">
          <w:rPr>
            <w:rStyle w:val="a7"/>
            <w:rFonts w:ascii="PT Astra Serif" w:eastAsia="Calibri" w:hAnsi="PT Astra Serif"/>
            <w:sz w:val="28"/>
            <w:szCs w:val="28"/>
          </w:rPr>
          <w:t>.</w:t>
        </w:r>
        <w:r w:rsidRPr="002A453D">
          <w:rPr>
            <w:rStyle w:val="a7"/>
            <w:rFonts w:ascii="PT Astra Serif" w:eastAsia="Calibri" w:hAnsi="PT Astra Serif"/>
            <w:sz w:val="28"/>
            <w:szCs w:val="28"/>
            <w:lang w:val="en-US"/>
          </w:rPr>
          <w:t>yanao</w:t>
        </w:r>
        <w:r w:rsidRPr="002A453D">
          <w:rPr>
            <w:rStyle w:val="a7"/>
            <w:rFonts w:ascii="PT Astra Serif" w:eastAsia="Calibri" w:hAnsi="PT Astra Serif"/>
            <w:sz w:val="28"/>
            <w:szCs w:val="28"/>
          </w:rPr>
          <w:t>.</w:t>
        </w:r>
        <w:proofErr w:type="spellStart"/>
        <w:r w:rsidRPr="002A453D">
          <w:rPr>
            <w:rStyle w:val="a7"/>
            <w:rFonts w:ascii="PT Astra Serif" w:eastAsia="Calibri" w:hAnsi="PT Astra Serif"/>
            <w:sz w:val="28"/>
            <w:szCs w:val="28"/>
            <w:lang w:val="en-US"/>
          </w:rPr>
          <w:t>ru</w:t>
        </w:r>
        <w:proofErr w:type="spellEnd"/>
      </w:hyperlink>
      <w:r w:rsidRPr="009D2EE6">
        <w:rPr>
          <w:rFonts w:ascii="PT Astra Serif" w:eastAsia="Calibri" w:hAnsi="PT Astra Serif"/>
          <w:sz w:val="28"/>
          <w:szCs w:val="28"/>
        </w:rPr>
        <w:t xml:space="preserve"> </w:t>
      </w:r>
      <w:r w:rsidRPr="002B0C9A">
        <w:rPr>
          <w:rFonts w:ascii="PT Astra Serif" w:eastAsia="Calibri" w:hAnsi="PT Astra Serif" w:cs="PT Astra Serif"/>
          <w:sz w:val="28"/>
          <w:szCs w:val="28"/>
        </w:rPr>
        <w:t>(или) по адресу: ул.</w:t>
      </w:r>
      <w:r w:rsidRPr="009D2EE6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="00313951">
        <w:rPr>
          <w:rFonts w:ascii="PT Astra Serif" w:eastAsia="Calibri" w:hAnsi="PT Astra Serif" w:cs="PT Astra Serif"/>
          <w:sz w:val="28"/>
          <w:szCs w:val="28"/>
        </w:rPr>
        <w:t>Республики</w:t>
      </w:r>
      <w:r w:rsidRPr="002B0C9A">
        <w:rPr>
          <w:rFonts w:ascii="PT Astra Serif" w:eastAsia="Calibri" w:hAnsi="PT Astra Serif" w:cs="PT Astra Serif"/>
          <w:sz w:val="28"/>
          <w:szCs w:val="28"/>
        </w:rPr>
        <w:t xml:space="preserve">, д. </w:t>
      </w:r>
      <w:r w:rsidR="00313951">
        <w:rPr>
          <w:rFonts w:ascii="PT Astra Serif" w:eastAsia="Calibri" w:hAnsi="PT Astra Serif" w:cs="PT Astra Serif"/>
          <w:sz w:val="28"/>
          <w:szCs w:val="28"/>
        </w:rPr>
        <w:t xml:space="preserve">73, </w:t>
      </w:r>
      <w:proofErr w:type="spellStart"/>
      <w:r w:rsidR="00313951">
        <w:rPr>
          <w:rFonts w:ascii="PT Astra Serif" w:eastAsia="Calibri" w:hAnsi="PT Astra Serif" w:cs="PT Astra Serif"/>
          <w:sz w:val="28"/>
          <w:szCs w:val="28"/>
        </w:rPr>
        <w:t>каб</w:t>
      </w:r>
      <w:proofErr w:type="spellEnd"/>
      <w:r w:rsidR="00313951">
        <w:rPr>
          <w:rFonts w:ascii="PT Astra Serif" w:eastAsia="Calibri" w:hAnsi="PT Astra Serif" w:cs="PT Astra Serif"/>
          <w:sz w:val="28"/>
          <w:szCs w:val="28"/>
        </w:rPr>
        <w:t>. 623</w:t>
      </w:r>
      <w:r w:rsidRPr="002B0C9A">
        <w:rPr>
          <w:rFonts w:ascii="PT Astra Serif" w:eastAsia="Calibri" w:hAnsi="PT Astra Serif" w:cs="PT Astra Serif"/>
          <w:sz w:val="28"/>
          <w:szCs w:val="28"/>
        </w:rPr>
        <w:t>, г. Салехард, Ямало-Ненецкий автономный округ, 62900</w:t>
      </w:r>
      <w:r>
        <w:rPr>
          <w:rFonts w:ascii="PT Astra Serif" w:eastAsia="Calibri" w:hAnsi="PT Astra Serif" w:cs="PT Astra Serif"/>
          <w:sz w:val="28"/>
          <w:szCs w:val="28"/>
        </w:rPr>
        <w:t>8</w:t>
      </w:r>
      <w:r w:rsidRPr="002B0C9A">
        <w:rPr>
          <w:rFonts w:ascii="PT Astra Serif" w:eastAsia="Calibri" w:hAnsi="PT Astra Serif" w:cs="PT Astra Serif"/>
          <w:sz w:val="28"/>
          <w:szCs w:val="28"/>
        </w:rPr>
        <w:t xml:space="preserve">. </w:t>
      </w:r>
    </w:p>
    <w:p w:rsidR="00424828" w:rsidRPr="00C6703F" w:rsidRDefault="00424828" w:rsidP="00424828">
      <w:pPr>
        <w:pStyle w:val="a5"/>
        <w:widowControl w:val="0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703F">
        <w:rPr>
          <w:rFonts w:ascii="Times New Roman" w:hAnsi="Times New Roman"/>
          <w:sz w:val="28"/>
          <w:szCs w:val="28"/>
        </w:rPr>
        <w:t>Настоящий проект не содержит сведений, содержащих государственную и иную охраняемую законом тайну, сведений для служебного пользования.</w:t>
      </w:r>
    </w:p>
    <w:p w:rsidR="00424828" w:rsidRDefault="00424828" w:rsidP="00424828">
      <w:pPr>
        <w:pStyle w:val="a5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C6703F">
        <w:rPr>
          <w:rFonts w:ascii="Times New Roman" w:hAnsi="Times New Roman"/>
          <w:sz w:val="28"/>
          <w:szCs w:val="28"/>
        </w:rPr>
        <w:t>Иные сведения не имеются.</w:t>
      </w:r>
    </w:p>
    <w:p w:rsidR="006430C3" w:rsidRPr="00095669" w:rsidRDefault="006430C3" w:rsidP="00424828">
      <w:pPr>
        <w:ind w:firstLine="709"/>
        <w:jc w:val="both"/>
      </w:pPr>
    </w:p>
    <w:sectPr w:rsidR="006430C3" w:rsidRPr="00095669" w:rsidSect="000037DF">
      <w:headerReference w:type="default" r:id="rId8"/>
      <w:pgSz w:w="11906" w:h="16838" w:code="9"/>
      <w:pgMar w:top="1134" w:right="567" w:bottom="1134" w:left="1418" w:header="5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26D" w:rsidRDefault="0011226D">
      <w:r>
        <w:separator/>
      </w:r>
    </w:p>
  </w:endnote>
  <w:endnote w:type="continuationSeparator" w:id="0">
    <w:p w:rsidR="0011226D" w:rsidRDefault="00112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26D" w:rsidRDefault="0011226D">
      <w:r>
        <w:separator/>
      </w:r>
    </w:p>
  </w:footnote>
  <w:footnote w:type="continuationSeparator" w:id="0">
    <w:p w:rsidR="0011226D" w:rsidRDefault="001122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933" w:rsidRDefault="0011226D" w:rsidP="00EF3B74">
    <w:pPr>
      <w:pStyle w:val="a3"/>
    </w:pPr>
  </w:p>
  <w:p w:rsidR="00783933" w:rsidRPr="006817C5" w:rsidRDefault="0011226D" w:rsidP="007839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DB04CD"/>
    <w:multiLevelType w:val="hybridMultilevel"/>
    <w:tmpl w:val="0E960C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01888"/>
    <w:multiLevelType w:val="hybridMultilevel"/>
    <w:tmpl w:val="5D68B9BA"/>
    <w:lvl w:ilvl="0" w:tplc="0288851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669"/>
    <w:rsid w:val="00095669"/>
    <w:rsid w:val="0011226D"/>
    <w:rsid w:val="00201819"/>
    <w:rsid w:val="0022395F"/>
    <w:rsid w:val="002662FC"/>
    <w:rsid w:val="00280535"/>
    <w:rsid w:val="00313951"/>
    <w:rsid w:val="0032748A"/>
    <w:rsid w:val="00424828"/>
    <w:rsid w:val="00507DE7"/>
    <w:rsid w:val="00532C07"/>
    <w:rsid w:val="005D0813"/>
    <w:rsid w:val="006430C3"/>
    <w:rsid w:val="007C4C17"/>
    <w:rsid w:val="007E454B"/>
    <w:rsid w:val="00A4423F"/>
    <w:rsid w:val="00B12653"/>
    <w:rsid w:val="00B74A1B"/>
    <w:rsid w:val="00C84B84"/>
    <w:rsid w:val="00CA0888"/>
    <w:rsid w:val="00CA2D6D"/>
    <w:rsid w:val="00CC4F45"/>
    <w:rsid w:val="00D85299"/>
    <w:rsid w:val="00DA57A5"/>
    <w:rsid w:val="00E004A3"/>
    <w:rsid w:val="00E665C7"/>
    <w:rsid w:val="00F2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61504-9E83-477A-838A-6962A79C0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9566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rsid w:val="0009566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Title">
    <w:name w:val="ConsPlusTitle"/>
    <w:rsid w:val="000956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424828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424828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4248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itis@ditis.yan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KorobeynikovPP</cp:lastModifiedBy>
  <cp:revision>6</cp:revision>
  <dcterms:created xsi:type="dcterms:W3CDTF">2019-07-08T03:47:00Z</dcterms:created>
  <dcterms:modified xsi:type="dcterms:W3CDTF">2020-01-29T10:29:00Z</dcterms:modified>
</cp:coreProperties>
</file>