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2C0" w:rsidRDefault="0091041A">
      <w:pPr>
        <w:pStyle w:val="ConsPlusNormal"/>
        <w:jc w:val="center"/>
        <w:rPr>
          <w:rFonts w:ascii="PT Astra Serif" w:hAnsi="PT Astra Serif"/>
          <w:b/>
          <w:sz w:val="28"/>
          <w:szCs w:val="28"/>
        </w:rPr>
      </w:pPr>
      <w:r>
        <w:rPr>
          <w:rFonts w:ascii="PT Astra Serif" w:hAnsi="PT Astra Serif"/>
          <w:b/>
          <w:sz w:val="28"/>
          <w:szCs w:val="28"/>
        </w:rPr>
        <w:t>ПЕРЕЧЕНЬ</w:t>
      </w:r>
    </w:p>
    <w:p w:rsidR="000F32C0" w:rsidRDefault="0091041A">
      <w:pPr>
        <w:pStyle w:val="ConsPlusNormal"/>
        <w:jc w:val="center"/>
        <w:rPr>
          <w:rFonts w:ascii="PT Astra Serif" w:hAnsi="PT Astra Serif"/>
          <w:sz w:val="24"/>
          <w:szCs w:val="24"/>
        </w:rPr>
      </w:pPr>
      <w:r>
        <w:rPr>
          <w:rFonts w:ascii="PT Astra Serif" w:hAnsi="PT Astra Serif"/>
          <w:b/>
          <w:sz w:val="28"/>
          <w:szCs w:val="28"/>
        </w:rPr>
        <w:t>вопросов для проведения публичных консультаций</w:t>
      </w:r>
    </w:p>
    <w:p w:rsidR="000F32C0" w:rsidRDefault="000F32C0">
      <w:pPr>
        <w:pStyle w:val="ConsPlusNormal"/>
        <w:ind w:firstLine="540"/>
        <w:jc w:val="both"/>
        <w:outlineLvl w:val="0"/>
        <w:rPr>
          <w:rFonts w:ascii="PT Astra Serif" w:hAnsi="PT Astra Serif"/>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0F32C0">
        <w:tc>
          <w:tcPr>
            <w:tcW w:w="9071" w:type="dxa"/>
            <w:tcBorders>
              <w:left w:val="single" w:sz="4" w:space="0" w:color="auto"/>
              <w:right w:val="single" w:sz="4" w:space="0" w:color="auto"/>
            </w:tcBorders>
          </w:tcPr>
          <w:p w:rsidR="000F32C0" w:rsidRDefault="0091041A">
            <w:pPr>
              <w:spacing w:after="0" w:line="240" w:lineRule="auto"/>
              <w:jc w:val="center"/>
              <w:rPr>
                <w:rFonts w:ascii="PT Astra Serif" w:hAnsi="PT Astra Serif" w:cs="PT Astra Serif"/>
                <w:b/>
                <w:sz w:val="28"/>
                <w:szCs w:val="28"/>
              </w:rPr>
            </w:pPr>
            <w:r>
              <w:rPr>
                <w:rFonts w:ascii="PT Astra Serif" w:hAnsi="PT Astra Serif"/>
                <w:b/>
                <w:color w:val="000000"/>
                <w:sz w:val="28"/>
                <w:szCs w:val="28"/>
              </w:rPr>
              <w:t>Проект</w:t>
            </w:r>
            <w:r w:rsidR="00753156">
              <w:rPr>
                <w:rFonts w:ascii="PT Astra Serif" w:hAnsi="PT Astra Serif"/>
                <w:b/>
                <w:color w:val="000000"/>
                <w:sz w:val="28"/>
                <w:szCs w:val="28"/>
              </w:rPr>
              <w:t xml:space="preserve"> постановления</w:t>
            </w:r>
            <w:bookmarkStart w:id="0" w:name="_GoBack"/>
            <w:bookmarkEnd w:id="0"/>
            <w:r>
              <w:rPr>
                <w:rFonts w:ascii="PT Astra Serif" w:hAnsi="PT Astra Serif"/>
                <w:b/>
                <w:color w:val="000000"/>
                <w:sz w:val="28"/>
                <w:szCs w:val="28"/>
              </w:rPr>
              <w:t xml:space="preserve"> </w:t>
            </w:r>
            <w:r w:rsidR="00753156" w:rsidRPr="00753156">
              <w:rPr>
                <w:rFonts w:ascii="PT Astra Serif" w:hAnsi="PT Astra Serif"/>
                <w:b/>
                <w:color w:val="000000"/>
                <w:sz w:val="28"/>
                <w:szCs w:val="28"/>
              </w:rPr>
              <w:t>Правительства Ямало-Ненецкого автономного округа «Об утверждении Порядка осуществления деятельности по обращению с животными без владельцев на территории Ямало-Ненецкого автономного округа»</w:t>
            </w:r>
            <w:r>
              <w:rPr>
                <w:rFonts w:ascii="PT Astra Serif" w:hAnsi="PT Astra Serif"/>
                <w:b/>
                <w:color w:val="000000"/>
                <w:sz w:val="28"/>
                <w:szCs w:val="28"/>
              </w:rPr>
              <w:t xml:space="preserve"> </w:t>
            </w:r>
          </w:p>
          <w:p w:rsidR="000F32C0" w:rsidRDefault="0091041A">
            <w:pPr>
              <w:ind w:firstLine="709"/>
              <w:jc w:val="both"/>
              <w:rPr>
                <w:rFonts w:ascii="PT Astra Serif" w:hAnsi="PT Astra Serif"/>
                <w:color w:val="000000"/>
                <w:sz w:val="28"/>
                <w:szCs w:val="28"/>
              </w:rPr>
            </w:pPr>
            <w:r>
              <w:rPr>
                <w:rFonts w:ascii="PT Astra Serif" w:hAnsi="PT Astra Serif"/>
                <w:color w:val="000000"/>
                <w:sz w:val="28"/>
                <w:szCs w:val="28"/>
              </w:rPr>
              <w:t xml:space="preserve">Пожалуйста, заполните и направьте данную форму по электронной почте на адрес </w:t>
            </w:r>
            <w:proofErr w:type="spellStart"/>
            <w:r w:rsidR="008B63A5" w:rsidRPr="008B63A5">
              <w:rPr>
                <w:rFonts w:ascii="PT Astra Serif" w:hAnsi="PT Astra Serif" w:cs="Arial CYR"/>
                <w:color w:val="0070C0"/>
                <w:sz w:val="28"/>
                <w:szCs w:val="28"/>
                <w:u w:val="single"/>
                <w:lang w:val="en-US"/>
              </w:rPr>
              <w:t>NDPolyakova</w:t>
            </w:r>
            <w:proofErr w:type="spellEnd"/>
            <w:r w:rsidR="008B63A5" w:rsidRPr="008B63A5">
              <w:rPr>
                <w:rFonts w:ascii="PT Astra Serif" w:hAnsi="PT Astra Serif" w:cs="Arial CYR"/>
                <w:color w:val="0070C0"/>
                <w:sz w:val="28"/>
                <w:szCs w:val="28"/>
                <w:u w:val="single"/>
              </w:rPr>
              <w:t>@</w:t>
            </w:r>
            <w:proofErr w:type="spellStart"/>
            <w:r w:rsidR="008B63A5" w:rsidRPr="008B63A5">
              <w:rPr>
                <w:rFonts w:ascii="PT Astra Serif" w:hAnsi="PT Astra Serif" w:cs="Arial CYR"/>
                <w:color w:val="0070C0"/>
                <w:sz w:val="28"/>
                <w:szCs w:val="28"/>
                <w:u w:val="single"/>
                <w:lang w:val="en-US"/>
              </w:rPr>
              <w:t>sv</w:t>
            </w:r>
            <w:proofErr w:type="spellEnd"/>
            <w:r w:rsidR="008B63A5" w:rsidRPr="008B63A5">
              <w:rPr>
                <w:rFonts w:ascii="PT Astra Serif" w:hAnsi="PT Astra Serif" w:cs="Arial CYR"/>
                <w:color w:val="0070C0"/>
                <w:sz w:val="28"/>
                <w:szCs w:val="28"/>
                <w:u w:val="single"/>
              </w:rPr>
              <w:t>.</w:t>
            </w:r>
            <w:proofErr w:type="spellStart"/>
            <w:r w:rsidR="008B63A5" w:rsidRPr="008B63A5">
              <w:rPr>
                <w:rFonts w:ascii="PT Astra Serif" w:hAnsi="PT Astra Serif" w:cs="Arial CYR"/>
                <w:color w:val="0070C0"/>
                <w:sz w:val="28"/>
                <w:szCs w:val="28"/>
                <w:u w:val="single"/>
                <w:lang w:val="en-US"/>
              </w:rPr>
              <w:t>yanao</w:t>
            </w:r>
            <w:proofErr w:type="spellEnd"/>
            <w:r w:rsidR="008B63A5" w:rsidRPr="008B63A5">
              <w:rPr>
                <w:rFonts w:ascii="PT Astra Serif" w:hAnsi="PT Astra Serif" w:cs="Arial CYR"/>
                <w:color w:val="0070C0"/>
                <w:sz w:val="28"/>
                <w:szCs w:val="28"/>
                <w:u w:val="single"/>
              </w:rPr>
              <w:t>.</w:t>
            </w:r>
            <w:proofErr w:type="spellStart"/>
            <w:r w:rsidR="008B63A5" w:rsidRPr="008B63A5">
              <w:rPr>
                <w:rFonts w:ascii="PT Astra Serif" w:hAnsi="PT Astra Serif" w:cs="Arial CYR"/>
                <w:color w:val="0070C0"/>
                <w:sz w:val="28"/>
                <w:szCs w:val="28"/>
                <w:u w:val="single"/>
                <w:lang w:val="en-US"/>
              </w:rPr>
              <w:t>ru</w:t>
            </w:r>
            <w:proofErr w:type="spellEnd"/>
            <w:r w:rsidR="008B63A5" w:rsidRPr="008B63A5">
              <w:rPr>
                <w:rFonts w:ascii="PT Astra Serif" w:hAnsi="PT Astra Serif" w:cs="Arial CYR"/>
                <w:color w:val="0070C0"/>
                <w:sz w:val="28"/>
                <w:szCs w:val="28"/>
                <w:u w:val="single"/>
              </w:rPr>
              <w:t>.</w:t>
            </w:r>
            <w:r w:rsidR="000838D3">
              <w:rPr>
                <w:rFonts w:ascii="PT Astra Serif" w:hAnsi="PT Astra Serif"/>
                <w:color w:val="0070C0"/>
                <w:sz w:val="28"/>
                <w:szCs w:val="28"/>
                <w:u w:val="single"/>
              </w:rPr>
              <w:t>,</w:t>
            </w:r>
            <w:r w:rsidR="000838D3">
              <w:t xml:space="preserve"> </w:t>
            </w:r>
            <w:proofErr w:type="spellStart"/>
            <w:r w:rsidR="008B63A5">
              <w:rPr>
                <w:rFonts w:ascii="PT Astra Serif" w:hAnsi="PT Astra Serif"/>
                <w:color w:val="0070C0"/>
                <w:sz w:val="28"/>
                <w:szCs w:val="28"/>
                <w:u w:val="single"/>
                <w:lang w:val="en-US"/>
              </w:rPr>
              <w:t>AVPopov</w:t>
            </w:r>
            <w:proofErr w:type="spellEnd"/>
            <w:r w:rsidR="000838D3">
              <w:rPr>
                <w:rFonts w:ascii="PT Astra Serif" w:hAnsi="PT Astra Serif"/>
                <w:color w:val="0070C0"/>
                <w:sz w:val="28"/>
                <w:szCs w:val="28"/>
                <w:u w:val="single"/>
              </w:rPr>
              <w:t>@yanao.ru</w:t>
            </w:r>
          </w:p>
          <w:p w:rsidR="000F32C0" w:rsidRDefault="0091041A">
            <w:pPr>
              <w:ind w:firstLine="709"/>
              <w:jc w:val="both"/>
              <w:rPr>
                <w:rFonts w:ascii="PT Astra Serif" w:hAnsi="PT Astra Serif"/>
                <w:sz w:val="28"/>
                <w:szCs w:val="28"/>
              </w:rPr>
            </w:pPr>
            <w:proofErr w:type="gramStart"/>
            <w:r>
              <w:rPr>
                <w:rFonts w:ascii="PT Astra Serif" w:hAnsi="PT Astra Serif" w:cs="Courier New"/>
                <w:bCs/>
                <w:sz w:val="28"/>
                <w:szCs w:val="28"/>
              </w:rPr>
              <w:t xml:space="preserve">Предложения также принимаются по адресу: </w:t>
            </w:r>
            <w:r>
              <w:rPr>
                <w:rFonts w:ascii="PT Astra Serif" w:hAnsi="PT Astra Serif"/>
                <w:sz w:val="28"/>
                <w:szCs w:val="28"/>
              </w:rPr>
              <w:t xml:space="preserve">629008, Ямало-Ненецкий автономный округ, г. Салехард, </w:t>
            </w:r>
            <w:r w:rsidR="00BE63FD">
              <w:rPr>
                <w:rFonts w:ascii="PT Astra Serif" w:hAnsi="PT Astra Serif"/>
                <w:sz w:val="28"/>
                <w:szCs w:val="28"/>
              </w:rPr>
              <w:t xml:space="preserve">ул. </w:t>
            </w:r>
            <w:r w:rsidR="008B63A5">
              <w:rPr>
                <w:rFonts w:ascii="PT Astra Serif" w:hAnsi="PT Astra Serif"/>
                <w:sz w:val="28"/>
                <w:szCs w:val="28"/>
              </w:rPr>
              <w:t>Республики</w:t>
            </w:r>
            <w:r w:rsidR="00BE63FD">
              <w:rPr>
                <w:rFonts w:ascii="PT Astra Serif" w:hAnsi="PT Astra Serif"/>
                <w:sz w:val="28"/>
                <w:szCs w:val="28"/>
              </w:rPr>
              <w:t>, д. 7</w:t>
            </w:r>
            <w:r w:rsidR="008B63A5">
              <w:rPr>
                <w:rFonts w:ascii="PT Astra Serif" w:hAnsi="PT Astra Serif"/>
                <w:sz w:val="28"/>
                <w:szCs w:val="28"/>
              </w:rPr>
              <w:t>3</w:t>
            </w:r>
            <w:r w:rsidR="00BE63FD">
              <w:rPr>
                <w:rFonts w:ascii="PT Astra Serif" w:hAnsi="PT Astra Serif"/>
                <w:sz w:val="28"/>
                <w:szCs w:val="28"/>
              </w:rPr>
              <w:t xml:space="preserve">, </w:t>
            </w:r>
            <w:r>
              <w:rPr>
                <w:rFonts w:ascii="PT Astra Serif" w:hAnsi="PT Astra Serif"/>
                <w:sz w:val="28"/>
                <w:szCs w:val="28"/>
              </w:rPr>
              <w:t xml:space="preserve">(контактное лицо </w:t>
            </w:r>
            <w:r w:rsidR="008B63A5">
              <w:rPr>
                <w:rFonts w:ascii="PT Astra Serif" w:hAnsi="PT Astra Serif"/>
                <w:sz w:val="28"/>
                <w:szCs w:val="28"/>
              </w:rPr>
              <w:t>Полякова Наталия Дмитриевна</w:t>
            </w:r>
            <w:r>
              <w:rPr>
                <w:rFonts w:ascii="PT Astra Serif" w:hAnsi="PT Astra Serif"/>
                <w:sz w:val="28"/>
                <w:szCs w:val="28"/>
              </w:rPr>
              <w:t xml:space="preserve">, тел. 8(34922) </w:t>
            </w:r>
            <w:r w:rsidR="008B63A5">
              <w:rPr>
                <w:rFonts w:ascii="PT Astra Serif" w:hAnsi="PT Astra Serif"/>
                <w:sz w:val="28"/>
                <w:szCs w:val="28"/>
              </w:rPr>
              <w:t>4</w:t>
            </w:r>
            <w:r>
              <w:rPr>
                <w:rFonts w:ascii="PT Astra Serif" w:hAnsi="PT Astra Serif"/>
                <w:sz w:val="28"/>
                <w:szCs w:val="28"/>
              </w:rPr>
              <w:t>-</w:t>
            </w:r>
            <w:r w:rsidR="008B63A5">
              <w:rPr>
                <w:rFonts w:ascii="PT Astra Serif" w:hAnsi="PT Astra Serif"/>
                <w:sz w:val="28"/>
                <w:szCs w:val="28"/>
              </w:rPr>
              <w:t>04</w:t>
            </w:r>
            <w:r>
              <w:rPr>
                <w:rFonts w:ascii="PT Astra Serif" w:hAnsi="PT Astra Serif"/>
                <w:sz w:val="28"/>
                <w:szCs w:val="28"/>
              </w:rPr>
              <w:t>-</w:t>
            </w:r>
            <w:r w:rsidR="008B63A5">
              <w:rPr>
                <w:rFonts w:ascii="PT Astra Serif" w:hAnsi="PT Astra Serif"/>
                <w:sz w:val="28"/>
                <w:szCs w:val="28"/>
              </w:rPr>
              <w:t>42</w:t>
            </w:r>
            <w:proofErr w:type="gramEnd"/>
          </w:p>
          <w:p w:rsidR="000F32C0" w:rsidRDefault="0091041A">
            <w:pPr>
              <w:jc w:val="center"/>
              <w:rPr>
                <w:rFonts w:ascii="PT Astra Serif" w:hAnsi="PT Astra Serif"/>
                <w:sz w:val="28"/>
                <w:szCs w:val="28"/>
              </w:rPr>
            </w:pPr>
            <w:r>
              <w:rPr>
                <w:rFonts w:ascii="PT Astra Serif" w:hAnsi="PT Astra Serif"/>
                <w:color w:val="000000"/>
                <w:sz w:val="28"/>
                <w:szCs w:val="28"/>
              </w:rPr>
              <w:t xml:space="preserve">не позднее </w:t>
            </w:r>
            <w:r>
              <w:rPr>
                <w:rFonts w:ascii="PT Astra Serif" w:hAnsi="PT Astra Serif"/>
                <w:b/>
                <w:bCs/>
                <w:color w:val="000000"/>
                <w:sz w:val="28"/>
                <w:szCs w:val="28"/>
              </w:rPr>
              <w:t>«</w:t>
            </w:r>
            <w:r w:rsidR="008B63A5">
              <w:rPr>
                <w:rFonts w:ascii="PT Astra Serif" w:hAnsi="PT Astra Serif"/>
                <w:b/>
                <w:bCs/>
                <w:color w:val="000000"/>
                <w:sz w:val="28"/>
                <w:szCs w:val="28"/>
              </w:rPr>
              <w:t>13</w:t>
            </w:r>
            <w:r>
              <w:rPr>
                <w:rFonts w:ascii="PT Astra Serif" w:hAnsi="PT Astra Serif"/>
                <w:b/>
                <w:bCs/>
                <w:color w:val="000000"/>
                <w:sz w:val="28"/>
                <w:szCs w:val="28"/>
              </w:rPr>
              <w:t xml:space="preserve">» </w:t>
            </w:r>
            <w:r w:rsidR="008B63A5">
              <w:rPr>
                <w:rFonts w:ascii="PT Astra Serif" w:hAnsi="PT Astra Serif"/>
                <w:b/>
                <w:bCs/>
                <w:color w:val="000000"/>
                <w:sz w:val="28"/>
                <w:szCs w:val="28"/>
              </w:rPr>
              <w:t>марта</w:t>
            </w:r>
            <w:r>
              <w:rPr>
                <w:rFonts w:ascii="PT Astra Serif" w:hAnsi="PT Astra Serif"/>
                <w:b/>
                <w:bCs/>
                <w:color w:val="000000"/>
                <w:sz w:val="28"/>
                <w:szCs w:val="28"/>
              </w:rPr>
              <w:t xml:space="preserve"> 2020 года</w:t>
            </w:r>
          </w:p>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 xml:space="preserve"> Разработчик не будет рассматривать предложения, направленные после указанного срока, а также направленные не в соответствии с настоящей формой</w:t>
            </w:r>
          </w:p>
        </w:tc>
      </w:tr>
      <w:tr w:rsidR="000F32C0">
        <w:tc>
          <w:tcPr>
            <w:tcW w:w="9071" w:type="dxa"/>
            <w:tcBorders>
              <w:left w:val="none" w:sz="4" w:space="0" w:color="000000"/>
              <w:right w:val="none" w:sz="4" w:space="0" w:color="000000"/>
            </w:tcBorders>
          </w:tcPr>
          <w:p w:rsidR="000F32C0" w:rsidRDefault="000F32C0">
            <w:pPr>
              <w:pStyle w:val="ConsPlusNormal"/>
              <w:jc w:val="both"/>
              <w:rPr>
                <w:rFonts w:ascii="PT Astra Serif" w:hAnsi="PT Astra Serif"/>
                <w:sz w:val="24"/>
                <w:szCs w:val="24"/>
              </w:rPr>
            </w:pPr>
          </w:p>
        </w:tc>
      </w:tr>
      <w:tr w:rsidR="000F32C0">
        <w:tc>
          <w:tcPr>
            <w:tcW w:w="9071" w:type="dxa"/>
            <w:tcBorders>
              <w:left w:val="single" w:sz="4" w:space="0" w:color="auto"/>
              <w:right w:val="single" w:sz="4" w:space="0" w:color="auto"/>
            </w:tcBorders>
          </w:tcPr>
          <w:p w:rsidR="000F32C0" w:rsidRDefault="0091041A">
            <w:pPr>
              <w:pStyle w:val="ConsPlusNormal"/>
              <w:jc w:val="center"/>
              <w:rPr>
                <w:rFonts w:ascii="PT Astra Serif" w:hAnsi="PT Astra Serif"/>
                <w:sz w:val="24"/>
                <w:szCs w:val="24"/>
              </w:rPr>
            </w:pPr>
            <w:r>
              <w:rPr>
                <w:rFonts w:ascii="PT Astra Serif" w:hAnsi="PT Astra Serif"/>
                <w:sz w:val="24"/>
                <w:szCs w:val="24"/>
              </w:rPr>
              <w:t>Контактная информация</w:t>
            </w:r>
          </w:p>
          <w:p w:rsidR="000F32C0" w:rsidRDefault="000F32C0">
            <w:pPr>
              <w:pStyle w:val="ConsPlusNormal"/>
              <w:jc w:val="center"/>
              <w:rPr>
                <w:rFonts w:ascii="PT Astra Serif" w:hAnsi="PT Astra Serif"/>
                <w:sz w:val="24"/>
                <w:szCs w:val="24"/>
              </w:rPr>
            </w:pPr>
          </w:p>
          <w:p w:rsidR="000F32C0" w:rsidRDefault="0091041A">
            <w:pPr>
              <w:pStyle w:val="ConsPlusNormal"/>
              <w:jc w:val="center"/>
              <w:rPr>
                <w:rFonts w:ascii="PT Astra Serif" w:hAnsi="PT Astra Serif"/>
                <w:sz w:val="24"/>
                <w:szCs w:val="24"/>
              </w:rPr>
            </w:pPr>
            <w:r>
              <w:rPr>
                <w:rFonts w:ascii="PT Astra Serif" w:hAnsi="PT Astra Serif"/>
                <w:sz w:val="24"/>
                <w:szCs w:val="24"/>
              </w:rPr>
              <w:t>_______________________________________________________</w:t>
            </w:r>
          </w:p>
          <w:p w:rsidR="000F32C0" w:rsidRDefault="0091041A">
            <w:pPr>
              <w:pStyle w:val="ConsPlusNormal"/>
              <w:jc w:val="center"/>
              <w:rPr>
                <w:rFonts w:ascii="PT Astra Serif" w:hAnsi="PT Astra Serif"/>
                <w:sz w:val="24"/>
                <w:szCs w:val="24"/>
              </w:rPr>
            </w:pPr>
            <w:r>
              <w:rPr>
                <w:rFonts w:ascii="PT Astra Serif" w:hAnsi="PT Astra Serif"/>
                <w:sz w:val="24"/>
                <w:szCs w:val="24"/>
              </w:rPr>
              <w:t>(наименование организации)</w:t>
            </w:r>
          </w:p>
          <w:p w:rsidR="000F32C0" w:rsidRDefault="000F32C0">
            <w:pPr>
              <w:pStyle w:val="ConsPlusNormal"/>
              <w:jc w:val="center"/>
              <w:rPr>
                <w:rFonts w:ascii="PT Astra Serif" w:hAnsi="PT Astra Serif"/>
                <w:sz w:val="24"/>
                <w:szCs w:val="24"/>
              </w:rPr>
            </w:pPr>
          </w:p>
          <w:p w:rsidR="000F32C0" w:rsidRDefault="0091041A">
            <w:pPr>
              <w:pStyle w:val="ConsPlusNormal"/>
              <w:jc w:val="center"/>
              <w:rPr>
                <w:rFonts w:ascii="PT Astra Serif" w:hAnsi="PT Astra Serif"/>
                <w:sz w:val="24"/>
                <w:szCs w:val="24"/>
              </w:rPr>
            </w:pPr>
            <w:r>
              <w:rPr>
                <w:rFonts w:ascii="PT Astra Serif" w:hAnsi="PT Astra Serif"/>
                <w:sz w:val="24"/>
                <w:szCs w:val="24"/>
              </w:rPr>
              <w:t>________________________________________________________</w:t>
            </w:r>
          </w:p>
          <w:p w:rsidR="000F32C0" w:rsidRDefault="0091041A">
            <w:pPr>
              <w:pStyle w:val="ConsPlusNormal"/>
              <w:jc w:val="center"/>
              <w:rPr>
                <w:rFonts w:ascii="PT Astra Serif" w:hAnsi="PT Astra Serif"/>
                <w:sz w:val="24"/>
                <w:szCs w:val="24"/>
              </w:rPr>
            </w:pPr>
            <w:r>
              <w:rPr>
                <w:rFonts w:ascii="PT Astra Serif" w:hAnsi="PT Astra Serif"/>
                <w:sz w:val="24"/>
                <w:szCs w:val="24"/>
              </w:rPr>
              <w:t>(сфера деятельности организации)</w:t>
            </w:r>
          </w:p>
          <w:p w:rsidR="000F32C0" w:rsidRDefault="000F32C0">
            <w:pPr>
              <w:pStyle w:val="ConsPlusNormal"/>
              <w:jc w:val="center"/>
              <w:rPr>
                <w:rFonts w:ascii="PT Astra Serif" w:hAnsi="PT Astra Serif"/>
                <w:sz w:val="24"/>
                <w:szCs w:val="24"/>
              </w:rPr>
            </w:pPr>
          </w:p>
          <w:p w:rsidR="000F32C0" w:rsidRDefault="0091041A">
            <w:pPr>
              <w:pStyle w:val="ConsPlusNormal"/>
              <w:jc w:val="center"/>
              <w:rPr>
                <w:rFonts w:ascii="PT Astra Serif" w:hAnsi="PT Astra Serif"/>
                <w:sz w:val="24"/>
                <w:szCs w:val="24"/>
              </w:rPr>
            </w:pPr>
            <w:r>
              <w:rPr>
                <w:rFonts w:ascii="PT Astra Serif" w:hAnsi="PT Astra Serif"/>
                <w:sz w:val="24"/>
                <w:szCs w:val="24"/>
              </w:rPr>
              <w:t>________________________________________________________</w:t>
            </w:r>
          </w:p>
          <w:p w:rsidR="000F32C0" w:rsidRDefault="0091041A">
            <w:pPr>
              <w:pStyle w:val="ConsPlusNormal"/>
              <w:jc w:val="center"/>
              <w:rPr>
                <w:rFonts w:ascii="PT Astra Serif" w:hAnsi="PT Astra Serif"/>
                <w:sz w:val="24"/>
                <w:szCs w:val="24"/>
              </w:rPr>
            </w:pPr>
            <w:r>
              <w:rPr>
                <w:rFonts w:ascii="PT Astra Serif" w:hAnsi="PT Astra Serif"/>
                <w:sz w:val="24"/>
                <w:szCs w:val="24"/>
              </w:rPr>
              <w:t>(Ф.И.О. контактного лица)</w:t>
            </w:r>
          </w:p>
          <w:p w:rsidR="000F32C0" w:rsidRDefault="000F32C0">
            <w:pPr>
              <w:pStyle w:val="ConsPlusNormal"/>
              <w:jc w:val="center"/>
              <w:rPr>
                <w:rFonts w:ascii="PT Astra Serif" w:hAnsi="PT Astra Serif"/>
                <w:sz w:val="24"/>
                <w:szCs w:val="24"/>
              </w:rPr>
            </w:pPr>
          </w:p>
          <w:p w:rsidR="000F32C0" w:rsidRDefault="0091041A">
            <w:pPr>
              <w:pStyle w:val="ConsPlusNormal"/>
              <w:jc w:val="center"/>
              <w:rPr>
                <w:rFonts w:ascii="PT Astra Serif" w:hAnsi="PT Astra Serif"/>
                <w:sz w:val="24"/>
                <w:szCs w:val="24"/>
              </w:rPr>
            </w:pPr>
            <w:r>
              <w:rPr>
                <w:rFonts w:ascii="PT Astra Serif" w:hAnsi="PT Astra Serif"/>
                <w:sz w:val="24"/>
                <w:szCs w:val="24"/>
              </w:rPr>
              <w:t>________________________________________________________</w:t>
            </w:r>
          </w:p>
          <w:p w:rsidR="000F32C0" w:rsidRDefault="0091041A">
            <w:pPr>
              <w:pStyle w:val="ConsPlusNormal"/>
              <w:jc w:val="center"/>
              <w:rPr>
                <w:rFonts w:ascii="PT Astra Serif" w:hAnsi="PT Astra Serif"/>
                <w:sz w:val="24"/>
                <w:szCs w:val="24"/>
              </w:rPr>
            </w:pPr>
            <w:r>
              <w:rPr>
                <w:rFonts w:ascii="PT Astra Serif" w:hAnsi="PT Astra Serif"/>
                <w:sz w:val="24"/>
                <w:szCs w:val="24"/>
              </w:rPr>
              <w:t>(номер контактного телефона)</w:t>
            </w:r>
          </w:p>
          <w:p w:rsidR="000F32C0" w:rsidRDefault="000F32C0">
            <w:pPr>
              <w:pStyle w:val="ConsPlusNormal"/>
              <w:jc w:val="center"/>
              <w:rPr>
                <w:rFonts w:ascii="PT Astra Serif" w:hAnsi="PT Astra Serif"/>
                <w:sz w:val="24"/>
                <w:szCs w:val="24"/>
              </w:rPr>
            </w:pPr>
          </w:p>
          <w:p w:rsidR="000F32C0" w:rsidRDefault="0091041A">
            <w:pPr>
              <w:pStyle w:val="ConsPlusNormal"/>
              <w:jc w:val="center"/>
              <w:rPr>
                <w:rFonts w:ascii="PT Astra Serif" w:hAnsi="PT Astra Serif"/>
                <w:sz w:val="24"/>
                <w:szCs w:val="24"/>
              </w:rPr>
            </w:pPr>
            <w:r>
              <w:rPr>
                <w:rFonts w:ascii="PT Astra Serif" w:hAnsi="PT Astra Serif"/>
                <w:sz w:val="24"/>
                <w:szCs w:val="24"/>
              </w:rPr>
              <w:t>________________________________________________________</w:t>
            </w:r>
          </w:p>
          <w:p w:rsidR="000F32C0" w:rsidRDefault="0091041A">
            <w:pPr>
              <w:pStyle w:val="ConsPlusNormal"/>
              <w:jc w:val="center"/>
              <w:rPr>
                <w:rFonts w:ascii="PT Astra Serif" w:hAnsi="PT Astra Serif"/>
                <w:sz w:val="24"/>
                <w:szCs w:val="24"/>
              </w:rPr>
            </w:pPr>
            <w:r>
              <w:rPr>
                <w:rFonts w:ascii="PT Astra Serif" w:hAnsi="PT Astra Serif"/>
                <w:sz w:val="24"/>
                <w:szCs w:val="24"/>
              </w:rPr>
              <w:t>(адрес электронной почты)</w:t>
            </w:r>
          </w:p>
        </w:tc>
      </w:tr>
      <w:tr w:rsidR="000F32C0">
        <w:tc>
          <w:tcPr>
            <w:tcW w:w="9071" w:type="dxa"/>
            <w:tcBorders>
              <w:left w:val="none" w:sz="4" w:space="0" w:color="000000"/>
              <w:bottom w:val="none" w:sz="4" w:space="0" w:color="000000"/>
              <w:right w:val="none" w:sz="4" w:space="0" w:color="000000"/>
            </w:tcBorders>
          </w:tcPr>
          <w:p w:rsidR="000F32C0" w:rsidRDefault="000F32C0">
            <w:pPr>
              <w:pStyle w:val="ConsPlusNormal"/>
              <w:jc w:val="both"/>
              <w:rPr>
                <w:rFonts w:ascii="PT Astra Serif" w:hAnsi="PT Astra Serif"/>
                <w:sz w:val="24"/>
                <w:szCs w:val="24"/>
              </w:rPr>
            </w:pPr>
          </w:p>
        </w:tc>
      </w:tr>
      <w:tr w:rsidR="000F32C0">
        <w:tc>
          <w:tcPr>
            <w:tcW w:w="9071" w:type="dxa"/>
            <w:tcBorders>
              <w:top w:val="none" w:sz="4" w:space="0" w:color="000000"/>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1. На решение какой проблемы, на Ваш взгляд, направлено предлагаемое государственное регулирование? Актуальна ли данная проблема сегодня?</w:t>
            </w:r>
          </w:p>
        </w:tc>
      </w:tr>
      <w:tr w:rsidR="000F32C0">
        <w:tc>
          <w:tcPr>
            <w:tcW w:w="9071" w:type="dxa"/>
            <w:tcBorders>
              <w:left w:val="single" w:sz="4" w:space="0" w:color="auto"/>
              <w:right w:val="single" w:sz="4" w:space="0" w:color="auto"/>
            </w:tcBorders>
          </w:tcPr>
          <w:p w:rsidR="000F32C0" w:rsidRDefault="000F32C0">
            <w:pPr>
              <w:pStyle w:val="ConsPlusNormal"/>
              <w:jc w:val="both"/>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2. Обосновал ли разработчик необходимость государственного вмешательства? Соответствует ли цель предлагаемого государственного регулирования проблеме, на решение которой оно направлено? Достигнет ли, на Ваш взгляд, предлагаемое государственное регулирование тех целей, на которые оно направлено?</w:t>
            </w:r>
          </w:p>
        </w:tc>
      </w:tr>
      <w:tr w:rsidR="000F32C0">
        <w:tc>
          <w:tcPr>
            <w:tcW w:w="9071" w:type="dxa"/>
            <w:tcBorders>
              <w:left w:val="single" w:sz="4" w:space="0" w:color="auto"/>
              <w:right w:val="single" w:sz="4" w:space="0" w:color="auto"/>
            </w:tcBorders>
          </w:tcPr>
          <w:p w:rsidR="000F32C0" w:rsidRDefault="000F32C0">
            <w:pPr>
              <w:pStyle w:val="ConsPlusNormal"/>
              <w:jc w:val="both"/>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lastRenderedPageBreak/>
              <w:t>3. Является ли выбранный вариант решения проблемы оптимальным (в том числе с точки зрения выгод и издержек для общества в целом)?</w:t>
            </w:r>
          </w:p>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 xml:space="preserve">Существуют ли иные варианты достижения заявленных целей государственного регулирования? Если да, выделите те из них, которые, по Вашему мнению, были бы менее </w:t>
            </w:r>
            <w:proofErr w:type="spellStart"/>
            <w:r>
              <w:rPr>
                <w:rFonts w:ascii="PT Astra Serif" w:hAnsi="PT Astra Serif"/>
                <w:sz w:val="24"/>
                <w:szCs w:val="24"/>
              </w:rPr>
              <w:t>затратны</w:t>
            </w:r>
            <w:proofErr w:type="spellEnd"/>
            <w:r>
              <w:rPr>
                <w:rFonts w:ascii="PT Astra Serif" w:hAnsi="PT Astra Serif"/>
                <w:sz w:val="24"/>
                <w:szCs w:val="24"/>
              </w:rPr>
              <w:t xml:space="preserve"> и (или) более эффективны?</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4. Какие, по Вашей оценке, субъекты предпринимательской и инвестиционной деятельности будут затронуты предлагаемым государственным регулированием (по видам субъектов, по отраслям, по количеству таких субъектов в Вашем районе или городе и прочее)?</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5. Повлияет ли введение предлагаемого государственного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6.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7. Существуют ли в предлагаемом государственном регулировании положения, которые необоснованно затрудняют ведение предпринимательской и инвестиционной деятельности?</w:t>
            </w:r>
          </w:p>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8. К каким последствиям может привести принятие нового государственного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регулирования.</w:t>
            </w:r>
          </w:p>
          <w:p w:rsidR="000F32C0" w:rsidRDefault="000F32C0">
            <w:pPr>
              <w:pStyle w:val="ConsPlusNormal"/>
              <w:ind w:firstLine="283"/>
              <w:jc w:val="both"/>
              <w:rPr>
                <w:rFonts w:ascii="PT Astra Serif" w:hAnsi="PT Astra Serif"/>
                <w:sz w:val="24"/>
                <w:szCs w:val="24"/>
              </w:rPr>
            </w:pP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 xml:space="preserve">10. Какие, на Ваш взгляд, могут возникнуть проблемы и трудности в осуществлении </w:t>
            </w:r>
            <w:proofErr w:type="gramStart"/>
            <w:r>
              <w:rPr>
                <w:rFonts w:ascii="PT Astra Serif" w:hAnsi="PT Astra Serif"/>
                <w:sz w:val="24"/>
                <w:szCs w:val="24"/>
              </w:rPr>
              <w:t>контроля за</w:t>
            </w:r>
            <w:proofErr w:type="gramEnd"/>
            <w:r>
              <w:rPr>
                <w:rFonts w:ascii="PT Astra Serif" w:hAnsi="PT Astra Serif"/>
                <w:sz w:val="24"/>
                <w:szCs w:val="24"/>
              </w:rPr>
              <w:t xml:space="preserve"> соблюдением требований и норм, вводимых данным нормативным актом? Предусмотрен ли в нем механизм защиты прав хозяйствующих субъектов?</w:t>
            </w:r>
          </w:p>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 xml:space="preserve">Существуют ли, на Ваш взгляд, особенности при контроле соблюдения требований вновь вводимого государственного регулирования различными группами адресатов </w:t>
            </w:r>
            <w:r>
              <w:rPr>
                <w:rFonts w:ascii="PT Astra Serif" w:hAnsi="PT Astra Serif"/>
                <w:sz w:val="24"/>
                <w:szCs w:val="24"/>
              </w:rPr>
              <w:lastRenderedPageBreak/>
              <w:t>регулирования?</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11. Требуется ли переходный период для вступления в силу предлагаемого государственного регулирования (если да, какова его продолжительность), какие ограничения по срокам введения нового государственного регулирования необходимо учесть?</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12. Какие, на Ваш взгляд, целесообразно применить исключения по введению государственного регулирования в отношении отдельных групп лиц? Приведите соответствующее обоснование.</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r w:rsidR="000F32C0">
        <w:tc>
          <w:tcPr>
            <w:tcW w:w="9071" w:type="dxa"/>
            <w:tcBorders>
              <w:left w:val="none" w:sz="4" w:space="0" w:color="000000"/>
              <w:right w:val="none" w:sz="4" w:space="0" w:color="000000"/>
            </w:tcBorders>
          </w:tcPr>
          <w:p w:rsidR="000F32C0" w:rsidRDefault="0091041A">
            <w:pPr>
              <w:pStyle w:val="ConsPlusNormal"/>
              <w:ind w:firstLine="283"/>
              <w:jc w:val="both"/>
              <w:rPr>
                <w:rFonts w:ascii="PT Astra Serif" w:hAnsi="PT Astra Serif"/>
                <w:sz w:val="24"/>
                <w:szCs w:val="24"/>
              </w:rPr>
            </w:pPr>
            <w:r>
              <w:rPr>
                <w:rFonts w:ascii="PT Astra Serif" w:hAnsi="PT Astra Serif"/>
                <w:sz w:val="24"/>
                <w:szCs w:val="24"/>
              </w:rPr>
              <w:t>13. Иные предложения и замечания, которые, по Вашему мнению, целесообразно учесть в рамках оценки регулирующего воздействия.</w:t>
            </w:r>
          </w:p>
        </w:tc>
      </w:tr>
      <w:tr w:rsidR="000F32C0">
        <w:tc>
          <w:tcPr>
            <w:tcW w:w="9071" w:type="dxa"/>
            <w:tcBorders>
              <w:left w:val="single" w:sz="4" w:space="0" w:color="auto"/>
              <w:right w:val="single" w:sz="4" w:space="0" w:color="auto"/>
            </w:tcBorders>
          </w:tcPr>
          <w:p w:rsidR="000F32C0" w:rsidRDefault="000F32C0">
            <w:pPr>
              <w:pStyle w:val="ConsPlusNormal"/>
              <w:rPr>
                <w:rFonts w:ascii="PT Astra Serif" w:hAnsi="PT Astra Serif"/>
                <w:sz w:val="24"/>
                <w:szCs w:val="24"/>
              </w:rPr>
            </w:pPr>
          </w:p>
        </w:tc>
      </w:tr>
    </w:tbl>
    <w:p w:rsidR="000F32C0" w:rsidRDefault="000F32C0">
      <w:pPr>
        <w:rPr>
          <w:rFonts w:ascii="PT Astra Serif" w:hAnsi="PT Astra Serif"/>
          <w:sz w:val="24"/>
          <w:szCs w:val="24"/>
        </w:rPr>
      </w:pPr>
    </w:p>
    <w:sectPr w:rsidR="000F32C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41A" w:rsidRDefault="0091041A">
      <w:pPr>
        <w:spacing w:after="0" w:line="240" w:lineRule="auto"/>
      </w:pPr>
      <w:r>
        <w:separator/>
      </w:r>
    </w:p>
  </w:endnote>
  <w:endnote w:type="continuationSeparator" w:id="0">
    <w:p w:rsidR="0091041A" w:rsidRDefault="00910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41A" w:rsidRDefault="0091041A">
      <w:pPr>
        <w:spacing w:after="0" w:line="240" w:lineRule="auto"/>
      </w:pPr>
      <w:r>
        <w:separator/>
      </w:r>
    </w:p>
  </w:footnote>
  <w:footnote w:type="continuationSeparator" w:id="0">
    <w:p w:rsidR="0091041A" w:rsidRDefault="009104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C0"/>
    <w:rsid w:val="000838D3"/>
    <w:rsid w:val="000F32C0"/>
    <w:rsid w:val="00753156"/>
    <w:rsid w:val="008B63A5"/>
    <w:rsid w:val="0091041A"/>
    <w:rsid w:val="00923F9C"/>
    <w:rsid w:val="00BE63FD"/>
    <w:rsid w:val="00D0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ae">
    <w:name w:val="Нижний колонтитул Знак"/>
    <w:basedOn w:val="a0"/>
    <w:link w:val="ad"/>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customStyle="1" w:styleId="ConsPlusNormal">
    <w:name w:val="ConsPlusNormal"/>
    <w:pPr>
      <w:widowControl w:val="0"/>
      <w:spacing w:after="0" w:line="240" w:lineRule="auto"/>
    </w:pPr>
    <w:rPr>
      <w:rFonts w:eastAsia="Times New Roman"/>
      <w:szCs w:val="20"/>
      <w:lang w:eastAsia="ru-RU"/>
    </w:r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Hyperlink"/>
    <w:basedOn w:val="a0"/>
    <w:uiPriority w:val="99"/>
    <w:unhideWhenUse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ae">
    <w:name w:val="Нижний колонтитул Знак"/>
    <w:basedOn w:val="a0"/>
    <w:link w:val="ad"/>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customStyle="1" w:styleId="ConsPlusNormal">
    <w:name w:val="ConsPlusNormal"/>
    <w:pPr>
      <w:widowControl w:val="0"/>
      <w:spacing w:after="0" w:line="240" w:lineRule="auto"/>
    </w:pPr>
    <w:rPr>
      <w:rFonts w:eastAsia="Times New Roman"/>
      <w:szCs w:val="20"/>
      <w:lang w:eastAsia="ru-RU"/>
    </w:r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Hyperlink"/>
    <w:basedOn w:val="a0"/>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640</Words>
  <Characters>3651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Belovolova Olga</dc:creator>
  <cp:keywords/>
  <dc:description/>
  <cp:lastModifiedBy>Попов Алексей Владимирович</cp:lastModifiedBy>
  <cp:revision>7</cp:revision>
  <cp:lastPrinted>2020-01-23T07:30:00Z</cp:lastPrinted>
  <dcterms:created xsi:type="dcterms:W3CDTF">2020-01-23T07:28:00Z</dcterms:created>
  <dcterms:modified xsi:type="dcterms:W3CDTF">2020-02-28T11:49:00Z</dcterms:modified>
</cp:coreProperties>
</file>